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6BFE" w:rsidRPr="002D5B9A" w:rsidRDefault="00796BFE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7800"/>
          <w:tab w:val="left" w:pos="7980"/>
          <w:tab w:val="left" w:pos="8400"/>
          <w:tab w:val="left" w:pos="8820"/>
          <w:tab w:val="left" w:pos="9240"/>
        </w:tabs>
        <w:jc w:val="center"/>
        <w:rPr>
          <w:rFonts w:asciiTheme="minorEastAsia" w:eastAsiaTheme="minorEastAsia" w:hAnsiTheme="minorEastAsia" w:cs="Helvetica Neue"/>
          <w:color w:val="000000"/>
          <w:u w:color="000000"/>
          <w:lang w:eastAsia="zh-CN"/>
        </w:rPr>
      </w:pPr>
    </w:p>
    <w:p w:rsid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641"/>
        <w:jc w:val="center"/>
        <w:rPr>
          <w:rFonts w:ascii="仿宋" w:eastAsia="PMingLiU" w:hAnsi="仿宋" w:cs="Arial Unicode MS"/>
          <w:b/>
          <w:color w:val="000000"/>
          <w:sz w:val="32"/>
          <w:szCs w:val="22"/>
          <w:u w:color="000000"/>
          <w:lang w:val="zh-TW" w:eastAsia="zh-TW"/>
        </w:rPr>
      </w:pP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723"/>
        <w:jc w:val="center"/>
        <w:rPr>
          <w:rFonts w:ascii="仿宋" w:eastAsia="仿宋" w:hAnsi="仿宋" w:cs="Arial Unicode MS" w:hint="eastAsia"/>
          <w:b/>
          <w:color w:val="000000"/>
          <w:sz w:val="36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/>
          <w:color w:val="000000"/>
          <w:sz w:val="36"/>
          <w:u w:color="000000"/>
          <w:lang w:val="zh-TW" w:eastAsia="zh-TW"/>
        </w:rPr>
        <w:t>202</w:t>
      </w:r>
      <w:r w:rsidR="00E47E8F">
        <w:rPr>
          <w:rFonts w:ascii="仿宋" w:eastAsia="PMingLiU" w:hAnsi="仿宋" w:cs="Arial Unicode MS"/>
          <w:b/>
          <w:color w:val="000000"/>
          <w:sz w:val="36"/>
          <w:u w:color="000000"/>
          <w:lang w:val="zh-TW" w:eastAsia="zh-TW"/>
        </w:rPr>
        <w:t>3</w:t>
      </w:r>
      <w:r w:rsidRPr="00B87E90">
        <w:rPr>
          <w:rFonts w:ascii="仿宋" w:eastAsia="仿宋" w:hAnsi="仿宋" w:cs="Arial Unicode MS" w:hint="eastAsia"/>
          <w:b/>
          <w:color w:val="000000"/>
          <w:sz w:val="36"/>
          <w:u w:color="000000"/>
          <w:lang w:val="zh-TW" w:eastAsia="zh-TW"/>
        </w:rPr>
        <w:t>年北京星辰黄斑病公益基金会光明项目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723"/>
        <w:jc w:val="center"/>
        <w:rPr>
          <w:rFonts w:ascii="仿宋" w:eastAsia="仿宋" w:hAnsi="仿宋" w:cs="Arial Unicode MS" w:hint="eastAsia"/>
          <w:b/>
          <w:color w:val="000000"/>
          <w:sz w:val="32"/>
          <w:szCs w:val="22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/>
          <w:color w:val="000000"/>
          <w:sz w:val="36"/>
          <w:u w:color="000000"/>
          <w:lang w:val="zh-TW" w:eastAsia="zh-TW"/>
        </w:rPr>
        <w:t>学习通知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482"/>
        <w:jc w:val="both"/>
        <w:rPr>
          <w:rFonts w:ascii="仿宋" w:eastAsia="仿宋" w:hAnsi="仿宋" w:cs="Arial Unicode MS" w:hint="eastAsia"/>
          <w:b/>
          <w:color w:val="000000"/>
          <w:szCs w:val="20"/>
          <w:u w:color="000000"/>
          <w:lang w:val="zh-TW" w:eastAsia="zh-TW"/>
        </w:rPr>
      </w:pP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____________医生：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您好！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祝贺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您通过了光明项目在线考核，获得北京星辰黄斑病公益基金会线下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短期进修</w:t>
      </w:r>
      <w:r w:rsidR="00E47E8F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学习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资助。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北京星辰黄斑病公益基金会于202</w:t>
      </w:r>
      <w:r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3</w:t>
      </w:r>
      <w:r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年继续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举办光明项目培训班。光明项目是黎晓新教授于2013年发起，诺华公司赞助的基层中青年眼科医生培训计划。主题是“传承学术，引领未来”。目标是传承名医专家学术思想、临床经验和技术专长，拓宽中青年人才培养渠道，进一步加强我国眼底病专业人才梯队建设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202</w:t>
      </w:r>
      <w:r w:rsidRPr="00B87E90"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3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年度的第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七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届光明项目实行线上学习+在线考核+线下短期进修的形式。经过三个月的线上学习，通过在线考核，基金会每期资助前30 名的医生线下进修学习。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学习时间：202</w:t>
      </w:r>
      <w:r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3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年</w:t>
      </w:r>
      <w:r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6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月至12月，任选一个星期</w:t>
      </w:r>
      <w:r w:rsidR="00E47E8F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费用资助：基金会会为为为医生报销往返路费、住宿、餐饮费，不超过4600 元。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both"/>
        <w:rPr>
          <w:rFonts w:ascii="仿宋" w:eastAsia="PMingLiU" w:hAnsi="仿宋" w:cs="Arial Unicode MS" w:hint="eastAsia"/>
          <w:b/>
          <w:color w:val="000000"/>
          <w:sz w:val="28"/>
          <w:szCs w:val="21"/>
          <w:u w:color="000000"/>
          <w:lang w:val="zh-TW" w:eastAsia="zh-TW"/>
        </w:rPr>
      </w:pPr>
      <w:r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资助</w:t>
      </w:r>
      <w:r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费用细则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附件1</w:t>
      </w:r>
      <w:r w:rsidRPr="00B87E90">
        <w:rPr>
          <w:rFonts w:ascii="仿宋" w:eastAsia="仿宋" w:hAnsi="仿宋" w:hint="eastAsia"/>
          <w:noProof/>
          <w:sz w:val="36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4224338</wp:posOffset>
            </wp:positionH>
            <wp:positionV relativeFrom="paragraph">
              <wp:posOffset>240983</wp:posOffset>
            </wp:positionV>
            <wp:extent cx="1994535" cy="1755140"/>
            <wp:effectExtent l="0" t="114300" r="0" b="111760"/>
            <wp:wrapNone/>
            <wp:docPr id="9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9" t="10019" r="17522" b="74746"/>
                    <a:stretch/>
                  </pic:blipFill>
                  <pic:spPr bwMode="auto">
                    <a:xfrm rot="16200000">
                      <a:off x="0" y="0"/>
                      <a:ext cx="199453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right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北京星辰黄斑病公益基金会</w:t>
      </w:r>
    </w:p>
    <w:p w:rsidR="0070549A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 w:val="0"/>
        <w:snapToGrid w:val="0"/>
        <w:spacing w:line="360" w:lineRule="auto"/>
        <w:ind w:firstLineChars="200" w:firstLine="560"/>
        <w:jc w:val="right"/>
        <w:rPr>
          <w:rFonts w:ascii="仿宋" w:eastAsia="仿宋" w:hAnsi="仿宋" w:cs="Arial Unicode MS"/>
          <w:bCs/>
          <w:color w:val="000000"/>
          <w:szCs w:val="20"/>
          <w:u w:color="000000"/>
          <w:lang w:val="zh-TW" w:eastAsia="zh-TW"/>
        </w:rPr>
      </w:pP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>202</w:t>
      </w:r>
      <w:r w:rsidRPr="00B87E90"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3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年</w:t>
      </w:r>
      <w:r w:rsidRPr="00B87E90"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5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月</w:t>
      </w:r>
      <w:r w:rsidRPr="00B87E90">
        <w:rPr>
          <w:rFonts w:ascii="仿宋" w:eastAsia="PMingLiU" w:hAnsi="仿宋" w:cs="Arial Unicode MS"/>
          <w:bCs/>
          <w:color w:val="000000"/>
          <w:sz w:val="28"/>
          <w:szCs w:val="21"/>
          <w:u w:color="000000"/>
          <w:lang w:val="zh-TW" w:eastAsia="zh-TW"/>
        </w:rPr>
        <w:t>9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日</w:t>
      </w:r>
    </w:p>
    <w:p w:rsidR="00B87E90" w:rsidRDefault="00B87E90">
      <w:pPr>
        <w:rPr>
          <w:rFonts w:asciiTheme="minorEastAsia" w:eastAsiaTheme="minorEastAsia" w:hAnsiTheme="minorEastAsia" w:cs="Helvetica Neue"/>
          <w:b/>
          <w:bCs/>
          <w:color w:val="000000"/>
          <w:u w:color="000000"/>
          <w:lang w:eastAsia="zh-CN"/>
        </w:rPr>
      </w:pPr>
      <w:r>
        <w:rPr>
          <w:rFonts w:asciiTheme="minorEastAsia" w:eastAsiaTheme="minorEastAsia" w:hAnsiTheme="minorEastAsia" w:cs="Helvetica Neue"/>
          <w:b/>
          <w:bCs/>
          <w:color w:val="000000"/>
          <w:u w:color="000000"/>
          <w:lang w:eastAsia="zh-CN"/>
        </w:rPr>
        <w:br w:type="page"/>
      </w:r>
    </w:p>
    <w:p w:rsidR="00720B81" w:rsidRDefault="00720B81" w:rsidP="00B87E90">
      <w:pPr>
        <w:spacing w:line="360" w:lineRule="auto"/>
        <w:rPr>
          <w:rFonts w:asciiTheme="minorEastAsia" w:eastAsiaTheme="minorEastAsia" w:hAnsiTheme="minorEastAsia" w:cs="Helvetica Neue"/>
          <w:b/>
          <w:bCs/>
          <w:color w:val="000000"/>
          <w:u w:color="000000"/>
          <w:lang w:eastAsia="zh-CN"/>
        </w:rPr>
      </w:pPr>
    </w:p>
    <w:p w:rsid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PMingLiU" w:hAnsi="仿宋" w:cs="Arial Unicode MS"/>
          <w:b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/>
          <w:color w:val="000000"/>
          <w:sz w:val="28"/>
          <w:szCs w:val="21"/>
          <w:u w:color="000000"/>
          <w:lang w:val="zh-TW" w:eastAsia="zh-TW"/>
        </w:rPr>
        <w:t>附件</w:t>
      </w:r>
      <w:r w:rsidRPr="00B87E90">
        <w:rPr>
          <w:rFonts w:ascii="仿宋" w:eastAsia="仿宋" w:hAnsi="仿宋" w:cs="Arial Unicode MS"/>
          <w:b/>
          <w:color w:val="000000"/>
          <w:sz w:val="28"/>
          <w:szCs w:val="21"/>
          <w:u w:color="000000"/>
          <w:lang w:val="zh-TW" w:eastAsia="zh-TW"/>
        </w:rPr>
        <w:t>1</w:t>
      </w:r>
      <w:r w:rsidRPr="00B87E90">
        <w:rPr>
          <w:rFonts w:ascii="仿宋" w:eastAsia="仿宋" w:hAnsi="仿宋" w:cs="Arial Unicode MS" w:hint="eastAsia"/>
          <w:b/>
          <w:color w:val="000000"/>
          <w:sz w:val="28"/>
          <w:szCs w:val="21"/>
          <w:u w:color="000000"/>
          <w:lang w:val="zh-TW" w:eastAsia="zh-TW"/>
        </w:rPr>
        <w:t>：资助费用细则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PMingLiU" w:hAnsi="仿宋" w:cs="Arial Unicode MS" w:hint="eastAsia"/>
          <w:b/>
          <w:color w:val="000000"/>
          <w:sz w:val="28"/>
          <w:szCs w:val="21"/>
          <w:u w:color="000000"/>
          <w:lang w:val="zh-TW" w:eastAsia="zh-TW"/>
        </w:rPr>
      </w:pP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一、资助总额度：不超过</w:t>
      </w:r>
      <w:r w:rsidRPr="00B87E90"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  <w:t xml:space="preserve">4600 </w:t>
      </w: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元。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建议每部分的费用：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往返交通费：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1500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元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住宿费：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6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晚共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2400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元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餐饮、学习资料费：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700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元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二、发票要求：需要基金会抬头的增值税普通发票。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请学员提供往返车票或发票，住宿费发表以及餐饮发票。增值税普通发票（普票）即可。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发票抬头：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户</w:t>
      </w:r>
      <w:r w:rsidRPr="00B87E90"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  <w:t xml:space="preserve"> </w:t>
      </w: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名：北京星辰黄斑病公益基金会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统一社会信用代码：</w:t>
      </w:r>
      <w:r w:rsidRPr="00B87E90"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  <w:t>53110000MJ0176195J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开户行：中国农业银行北京航天城支行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账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号：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>110543 01040001239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组织住所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: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北京市北四环西路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65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号海淀新技术大厦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901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室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联系电话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>: 010-88326666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FF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 w:hint="eastAsia"/>
          <w:bCs/>
          <w:color w:val="FF0000"/>
          <w:sz w:val="28"/>
          <w:szCs w:val="21"/>
          <w:u w:color="000000"/>
          <w:lang w:val="zh-TW" w:eastAsia="zh-TW"/>
        </w:rPr>
        <w:t>三、所有发票请顺丰快递寄到：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1.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地址：北京市西城区西直门南大街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11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号，北京大学人民医院门诊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>4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层眼科，刘滨收，电话</w:t>
      </w:r>
      <w:r>
        <w:rPr>
          <w:rFonts w:ascii="仿宋" w:eastAsia="仿宋" w:hAnsi="仿宋" w:cs="仿宋" w:hint="eastAsia"/>
          <w:bCs/>
          <w:color w:val="000000"/>
          <w:sz w:val="28"/>
          <w:szCs w:val="21"/>
          <w:u w:color="000000"/>
          <w:lang w:val="zh-TW" w:eastAsia="zh-TW"/>
        </w:rPr>
        <w:t>：</w:t>
      </w: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>18500021608</w:t>
      </w:r>
    </w:p>
    <w:p w:rsidR="00B87E90" w:rsidRPr="00B87E90" w:rsidRDefault="00B87E90" w:rsidP="00B87E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2.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并同时提供您的姓名、收款账号、开户行、身份证号（报税要求）</w:t>
      </w:r>
    </w:p>
    <w:p w:rsidR="00B87E90" w:rsidRPr="00B87E90" w:rsidRDefault="00B87E90" w:rsidP="00B87E90">
      <w:pPr>
        <w:spacing w:line="360" w:lineRule="auto"/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</w:pPr>
      <w:r w:rsidRPr="00B87E90">
        <w:rPr>
          <w:rFonts w:ascii="仿宋" w:eastAsia="仿宋" w:hAnsi="仿宋" w:cs="Arial Unicode MS"/>
          <w:bCs/>
          <w:color w:val="000000"/>
          <w:sz w:val="28"/>
          <w:szCs w:val="21"/>
          <w:u w:color="000000"/>
          <w:lang w:val="zh-TW" w:eastAsia="zh-TW"/>
        </w:rPr>
        <w:t xml:space="preserve">3. </w:t>
      </w:r>
      <w:r w:rsidRPr="00B87E90">
        <w:rPr>
          <w:rFonts w:ascii="仿宋" w:eastAsia="仿宋" w:hAnsi="仿宋" w:cs="Arial Unicode MS" w:hint="eastAsia"/>
          <w:bCs/>
          <w:color w:val="000000"/>
          <w:sz w:val="28"/>
          <w:szCs w:val="21"/>
          <w:u w:color="000000"/>
          <w:lang w:val="zh-TW" w:eastAsia="zh-TW"/>
        </w:rPr>
        <w:t>基金会将在一个月内将报销款项打至您账户。</w:t>
      </w:r>
    </w:p>
    <w:sectPr w:rsidR="00B87E90" w:rsidRPr="00B87E90" w:rsidSect="0069134C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056C" w:rsidRDefault="00B6056C">
      <w:r>
        <w:separator/>
      </w:r>
    </w:p>
  </w:endnote>
  <w:endnote w:type="continuationSeparator" w:id="0">
    <w:p w:rsidR="00B6056C" w:rsidRDefault="00B6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PingFang SC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9789172"/>
      <w:docPartObj>
        <w:docPartGallery w:val="Page Numbers (Bottom of Page)"/>
        <w:docPartUnique/>
      </w:docPartObj>
    </w:sdtPr>
    <w:sdtContent>
      <w:p w:rsidR="00B870D7" w:rsidRDefault="00B567BE">
        <w:pPr>
          <w:pStyle w:val="Footer"/>
          <w:jc w:val="right"/>
        </w:pPr>
        <w:r>
          <w:fldChar w:fldCharType="begin"/>
        </w:r>
        <w:r w:rsidR="00B870D7">
          <w:instrText xml:space="preserve"> PAGE   \* MERGEFORMAT </w:instrText>
        </w:r>
        <w:r>
          <w:fldChar w:fldCharType="separate"/>
        </w:r>
        <w:r w:rsidR="0017561C">
          <w:rPr>
            <w:noProof/>
          </w:rPr>
          <w:t>4</w:t>
        </w:r>
        <w:r>
          <w:fldChar w:fldCharType="end"/>
        </w:r>
      </w:p>
    </w:sdtContent>
  </w:sdt>
  <w:p w:rsidR="00B870D7" w:rsidRDefault="00B870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056C" w:rsidRDefault="00B6056C">
      <w:r>
        <w:separator/>
      </w:r>
    </w:p>
  </w:footnote>
  <w:footnote w:type="continuationSeparator" w:id="0">
    <w:p w:rsidR="00B6056C" w:rsidRDefault="00B6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5B9A" w:rsidRPr="00E47E8F" w:rsidRDefault="002D5B9A" w:rsidP="002D5B9A">
    <w:pPr>
      <w:widowControl w:val="0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left" w:pos="3780"/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left" w:pos="6720"/>
        <w:tab w:val="left" w:pos="7140"/>
        <w:tab w:val="left" w:pos="7560"/>
        <w:tab w:val="left" w:pos="7980"/>
        <w:tab w:val="left" w:pos="8400"/>
        <w:tab w:val="left" w:pos="8820"/>
        <w:tab w:val="left" w:pos="9240"/>
      </w:tabs>
      <w:ind w:left="735"/>
      <w:jc w:val="center"/>
      <w:rPr>
        <w:rFonts w:asciiTheme="majorEastAsia" w:eastAsiaTheme="majorEastAsia" w:hAnsiTheme="majorEastAsia" w:cs="Arial Unicode MS"/>
        <w:b/>
        <w:bCs/>
        <w:color w:val="FF0000"/>
        <w:kern w:val="2"/>
        <w:sz w:val="40"/>
        <w:szCs w:val="40"/>
        <w:u w:color="FF0000"/>
        <w:lang w:val="zh-TW" w:eastAsia="zh-TW"/>
      </w:rPr>
    </w:pPr>
    <w:r w:rsidRPr="00E47E8F">
      <w:rPr>
        <w:rFonts w:asciiTheme="majorEastAsia" w:eastAsiaTheme="majorEastAsia" w:hAnsiTheme="majorEastAsia" w:cs="Arial Unicode MS" w:hint="eastAsia"/>
        <w:b/>
        <w:bCs/>
        <w:color w:val="FF0000"/>
        <w:kern w:val="2"/>
        <w:sz w:val="44"/>
        <w:szCs w:val="44"/>
        <w:u w:color="FF0000"/>
        <w:lang w:val="zh-TW" w:eastAsia="zh-TW"/>
      </w:rPr>
      <w:t>北京星辰黄斑病公益基金会</w:t>
    </w:r>
  </w:p>
  <w:p w:rsidR="002D5B9A" w:rsidRDefault="002D5B9A" w:rsidP="002D5B9A">
    <w:pPr>
      <w:widowControl w:val="0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left" w:pos="3780"/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left" w:pos="6720"/>
        <w:tab w:val="left" w:pos="7140"/>
        <w:tab w:val="left" w:pos="7560"/>
        <w:tab w:val="left" w:pos="7980"/>
        <w:tab w:val="left" w:pos="8400"/>
        <w:tab w:val="left" w:pos="8820"/>
        <w:tab w:val="left" w:pos="9240"/>
      </w:tabs>
      <w:spacing w:line="76" w:lineRule="exact"/>
      <w:jc w:val="center"/>
      <w:rPr>
        <w:rFonts w:ascii="Arial Unicode MS" w:hAnsi="Arial Unicode MS" w:cs="Arial Unicode MS"/>
        <w:color w:val="FF0000"/>
        <w:kern w:val="2"/>
        <w:sz w:val="40"/>
        <w:szCs w:val="40"/>
        <w:u w:color="FF0000"/>
        <w:lang w:eastAsia="zh-CN"/>
      </w:rPr>
    </w:pPr>
  </w:p>
  <w:p w:rsidR="00B870D7" w:rsidRDefault="00B870D7" w:rsidP="002D5B9A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87E39"/>
    <w:multiLevelType w:val="hybridMultilevel"/>
    <w:tmpl w:val="1A5EE8C8"/>
    <w:numStyleLink w:val="2"/>
  </w:abstractNum>
  <w:abstractNum w:abstractNumId="1" w15:restartNumberingAfterBreak="0">
    <w:nsid w:val="36342772"/>
    <w:multiLevelType w:val="hybridMultilevel"/>
    <w:tmpl w:val="1A5EE8C8"/>
    <w:styleLink w:val="2"/>
    <w:lvl w:ilvl="0" w:tplc="EEA2472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98CC452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23E41E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F763DB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0A27C5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F5093B6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CB07BAA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9FED55E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EB05AB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43CF308E"/>
    <w:multiLevelType w:val="hybridMultilevel"/>
    <w:tmpl w:val="7A1ABD46"/>
    <w:numStyleLink w:val="1"/>
  </w:abstractNum>
  <w:abstractNum w:abstractNumId="3" w15:restartNumberingAfterBreak="0">
    <w:nsid w:val="73513EFA"/>
    <w:multiLevelType w:val="hybridMultilevel"/>
    <w:tmpl w:val="7A1ABD46"/>
    <w:styleLink w:val="1"/>
    <w:lvl w:ilvl="0" w:tplc="ACC45666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08400B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7881938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B8C18A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6B24B06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366E982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DE8B1E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9F837F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DE201E6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 w16cid:durableId="821042398">
    <w:abstractNumId w:val="3"/>
  </w:num>
  <w:num w:numId="2" w16cid:durableId="1232547322">
    <w:abstractNumId w:val="2"/>
  </w:num>
  <w:num w:numId="3" w16cid:durableId="1737514459">
    <w:abstractNumId w:val="2"/>
    <w:lvlOverride w:ilvl="0">
      <w:lvl w:ilvl="0" w:tplc="61FC9D9A">
        <w:start w:val="1"/>
        <w:numFmt w:val="bullet"/>
        <w:lvlText w:val="●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42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C72CE5C">
        <w:start w:val="1"/>
        <w:numFmt w:val="bullet"/>
        <w:lvlText w:val="■"/>
        <w:lvlJc w:val="left"/>
        <w:pPr>
          <w:tabs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713" w:hanging="2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3841264">
        <w:start w:val="1"/>
        <w:numFmt w:val="bullet"/>
        <w:lvlText w:val="◆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126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4FC5C5C">
        <w:start w:val="1"/>
        <w:numFmt w:val="bullet"/>
        <w:lvlText w:val="●"/>
        <w:lvlJc w:val="left"/>
        <w:pPr>
          <w:tabs>
            <w:tab w:val="left" w:pos="709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168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C856D8">
        <w:start w:val="1"/>
        <w:numFmt w:val="bullet"/>
        <w:lvlText w:val="■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210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D3AA766">
        <w:start w:val="1"/>
        <w:numFmt w:val="bullet"/>
        <w:lvlText w:val="◆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252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DEE4F04">
        <w:start w:val="1"/>
        <w:numFmt w:val="bullet"/>
        <w:lvlText w:val="●"/>
        <w:lvlJc w:val="left"/>
        <w:pPr>
          <w:tabs>
            <w:tab w:val="left" w:pos="709"/>
            <w:tab w:val="left" w:pos="1417"/>
            <w:tab w:val="left" w:pos="2126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2839" w:hanging="31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6BC7382">
        <w:start w:val="1"/>
        <w:numFmt w:val="bullet"/>
        <w:lvlText w:val="■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3543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336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CCE0EB8">
        <w:start w:val="1"/>
        <w:numFmt w:val="bullet"/>
        <w:lvlText w:val="◆"/>
        <w:lvlJc w:val="left"/>
        <w:pPr>
          <w:tabs>
            <w:tab w:val="left" w:pos="709"/>
            <w:tab w:val="left" w:pos="1417"/>
            <w:tab w:val="left" w:pos="2126"/>
            <w:tab w:val="left" w:pos="2835"/>
            <w:tab w:val="left" w:pos="4252"/>
            <w:tab w:val="left" w:pos="4961"/>
            <w:tab w:val="left" w:pos="5669"/>
            <w:tab w:val="left" w:pos="6378"/>
            <w:tab w:val="left" w:pos="7087"/>
            <w:tab w:val="left" w:pos="7795"/>
            <w:tab w:val="left" w:pos="7800"/>
            <w:tab w:val="left" w:pos="7980"/>
            <w:tab w:val="left" w:pos="8400"/>
            <w:tab w:val="left" w:pos="8820"/>
            <w:tab w:val="left" w:pos="9240"/>
          </w:tabs>
          <w:ind w:left="3547" w:hanging="18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884677227">
    <w:abstractNumId w:val="1"/>
  </w:num>
  <w:num w:numId="5" w16cid:durableId="469782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FE"/>
    <w:rsid w:val="00066550"/>
    <w:rsid w:val="0006772F"/>
    <w:rsid w:val="00107DDC"/>
    <w:rsid w:val="00114C5E"/>
    <w:rsid w:val="0017561C"/>
    <w:rsid w:val="00275303"/>
    <w:rsid w:val="00276F33"/>
    <w:rsid w:val="002D5B9A"/>
    <w:rsid w:val="00347A0A"/>
    <w:rsid w:val="003E6CDD"/>
    <w:rsid w:val="00500FC1"/>
    <w:rsid w:val="00544EC9"/>
    <w:rsid w:val="00574768"/>
    <w:rsid w:val="0069134C"/>
    <w:rsid w:val="0070549A"/>
    <w:rsid w:val="00720B81"/>
    <w:rsid w:val="00790D0C"/>
    <w:rsid w:val="00796BFE"/>
    <w:rsid w:val="008058B7"/>
    <w:rsid w:val="008C3C8E"/>
    <w:rsid w:val="00913042"/>
    <w:rsid w:val="00952512"/>
    <w:rsid w:val="009C5C97"/>
    <w:rsid w:val="009E03D1"/>
    <w:rsid w:val="00B463F0"/>
    <w:rsid w:val="00B567BE"/>
    <w:rsid w:val="00B6056C"/>
    <w:rsid w:val="00B76454"/>
    <w:rsid w:val="00B870D7"/>
    <w:rsid w:val="00B87E90"/>
    <w:rsid w:val="00BA3705"/>
    <w:rsid w:val="00BE369B"/>
    <w:rsid w:val="00C026AD"/>
    <w:rsid w:val="00C53D66"/>
    <w:rsid w:val="00C94593"/>
    <w:rsid w:val="00D56EB7"/>
    <w:rsid w:val="00DA381B"/>
    <w:rsid w:val="00E44E7E"/>
    <w:rsid w:val="00E47E8F"/>
    <w:rsid w:val="00E7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DCF648"/>
  <w15:docId w15:val="{B5D5D0D7-41B1-47CE-8FD6-0711941C9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34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9134C"/>
    <w:rPr>
      <w:u w:val="single"/>
    </w:rPr>
  </w:style>
  <w:style w:type="table" w:customStyle="1" w:styleId="TableNormal1">
    <w:name w:val="Table Normal1"/>
    <w:rsid w:val="006913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已导入的样式“1”"/>
    <w:rsid w:val="0069134C"/>
    <w:pPr>
      <w:numPr>
        <w:numId w:val="1"/>
      </w:numPr>
    </w:pPr>
  </w:style>
  <w:style w:type="paragraph" w:customStyle="1" w:styleId="10">
    <w:name w:val="正文1"/>
    <w:rsid w:val="00D56EB7"/>
    <w:pPr>
      <w:widowControl w:val="0"/>
      <w:jc w:val="both"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20">
    <w:name w:val="题目 2"/>
    <w:next w:val="10"/>
    <w:rsid w:val="00D56EB7"/>
    <w:pPr>
      <w:keepNext/>
      <w:widowControl w:val="0"/>
      <w:jc w:val="both"/>
      <w:outlineLvl w:val="0"/>
    </w:pPr>
    <w:rPr>
      <w:rFonts w:ascii="Arial Unicode MS" w:eastAsia="Helvetica" w:hAnsi="Arial Unicode MS" w:cs="Arial Unicode MS" w:hint="eastAsia"/>
      <w:b/>
      <w:bCs/>
      <w:color w:val="000000"/>
      <w:sz w:val="24"/>
      <w:szCs w:val="24"/>
      <w:u w:color="000000"/>
    </w:rPr>
  </w:style>
  <w:style w:type="numbering" w:customStyle="1" w:styleId="2">
    <w:name w:val="已导入的样式“2”"/>
    <w:rsid w:val="00D56EB7"/>
    <w:pPr>
      <w:numPr>
        <w:numId w:val="4"/>
      </w:numPr>
    </w:pPr>
  </w:style>
  <w:style w:type="table" w:styleId="TableGrid">
    <w:name w:val="Table Grid"/>
    <w:basedOn w:val="TableNormal"/>
    <w:uiPriority w:val="39"/>
    <w:rsid w:val="00D56EB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5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C5C97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C5C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C5C97"/>
    <w:rPr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0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0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37E93-F80C-4C97-ADDF-D3262A33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ts.physician</dc:creator>
  <cp:lastModifiedBy>hq.physician</cp:lastModifiedBy>
  <cp:revision>4</cp:revision>
  <dcterms:created xsi:type="dcterms:W3CDTF">2023-05-09T01:50:00Z</dcterms:created>
  <dcterms:modified xsi:type="dcterms:W3CDTF">2023-05-09T02:07:00Z</dcterms:modified>
</cp:coreProperties>
</file>